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EE" w:rsidRDefault="009C1AA2" w:rsidP="009C1AA2">
      <w:pPr>
        <w:pStyle w:val="Unithead"/>
      </w:pPr>
      <w:r>
        <w:t>Pearson Edexcel GCE Chemistry</w:t>
      </w:r>
    </w:p>
    <w:p w:rsidR="009C1AA2" w:rsidRDefault="00405AEE" w:rsidP="00405AEE">
      <w:pPr>
        <w:pStyle w:val="Unithead"/>
        <w:ind w:left="0"/>
      </w:pPr>
      <w:r>
        <w:t>Groby Community College</w:t>
      </w:r>
      <w:r w:rsidR="009C1AA2">
        <w:t xml:space="preserve"> Year 12</w:t>
      </w:r>
    </w:p>
    <w:p w:rsidR="009C1AA2" w:rsidRPr="00227E3E" w:rsidRDefault="009C1AA2" w:rsidP="009C1AA2">
      <w:pPr>
        <w:pStyle w:val="Ahead"/>
      </w:pPr>
      <w:r>
        <w:t>Checklist - A level Chemistry Half Term 1</w:t>
      </w:r>
    </w:p>
    <w:p w:rsidR="009C1AA2" w:rsidRPr="00A31336" w:rsidRDefault="009C1AA2" w:rsidP="009C1AA2">
      <w:pPr>
        <w:spacing w:after="12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This checklist can be used as a way of ensuring your folder reaches the standard required for effective learning and revision.   It covers the work studied in topics 1 and 2 before half term</w:t>
      </w:r>
    </w:p>
    <w:tbl>
      <w:tblPr>
        <w:tblW w:w="0" w:type="auto"/>
        <w:tblInd w:w="108" w:type="dxa"/>
        <w:tblBorders>
          <w:top w:val="single" w:sz="4" w:space="0" w:color="A32E18"/>
          <w:left w:val="single" w:sz="4" w:space="0" w:color="A32E18"/>
          <w:bottom w:val="single" w:sz="4" w:space="0" w:color="A32E18"/>
          <w:right w:val="single" w:sz="4" w:space="0" w:color="A32E18"/>
          <w:insideH w:val="single" w:sz="4" w:space="0" w:color="A32E18"/>
          <w:insideV w:val="single" w:sz="4" w:space="0" w:color="A32E18"/>
        </w:tblBorders>
        <w:tblLook w:val="00A0" w:firstRow="1" w:lastRow="0" w:firstColumn="1" w:lastColumn="0" w:noHBand="0" w:noVBand="0"/>
      </w:tblPr>
      <w:tblGrid>
        <w:gridCol w:w="2252"/>
        <w:gridCol w:w="6656"/>
      </w:tblGrid>
      <w:tr w:rsidR="009C1AA2" w:rsidRPr="00CE500C" w:rsidTr="001201A2">
        <w:trPr>
          <w:cantSplit/>
          <w:trHeight w:val="20"/>
          <w:tblHeader/>
        </w:trPr>
        <w:tc>
          <w:tcPr>
            <w:tcW w:w="2252" w:type="dxa"/>
            <w:shd w:val="clear" w:color="auto" w:fill="ECD6C9"/>
          </w:tcPr>
          <w:p w:rsidR="009C1AA2" w:rsidRPr="00CE500C" w:rsidRDefault="009C1AA2" w:rsidP="00012613">
            <w:pPr>
              <w:pStyle w:val="Tablehead"/>
              <w:rPr>
                <w:i/>
              </w:rPr>
            </w:pPr>
            <w:r>
              <w:t>Task</w:t>
            </w:r>
          </w:p>
        </w:tc>
        <w:tc>
          <w:tcPr>
            <w:tcW w:w="6656" w:type="dxa"/>
            <w:shd w:val="clear" w:color="auto" w:fill="ECD6C9"/>
          </w:tcPr>
          <w:p w:rsidR="009C1AA2" w:rsidRPr="00227E3E" w:rsidRDefault="009C1AA2" w:rsidP="00012613">
            <w:pPr>
              <w:pStyle w:val="Tablehead"/>
            </w:pPr>
            <w:r>
              <w:t>Comments</w:t>
            </w:r>
          </w:p>
        </w:tc>
      </w:tr>
      <w:tr w:rsidR="00F57DFE" w:rsidRPr="00CE500C" w:rsidTr="001201A2">
        <w:trPr>
          <w:cantSplit/>
          <w:trHeight w:val="20"/>
        </w:trPr>
        <w:tc>
          <w:tcPr>
            <w:tcW w:w="2252" w:type="dxa"/>
            <w:shd w:val="clear" w:color="auto" w:fill="auto"/>
          </w:tcPr>
          <w:p w:rsidR="00F57DFE" w:rsidRDefault="00F57DFE" w:rsidP="00012613">
            <w:pPr>
              <w:pStyle w:val="Tablesub-head"/>
              <w:spacing w:before="40" w:after="40"/>
            </w:pPr>
            <w:r>
              <w:t>Notes</w:t>
            </w:r>
          </w:p>
        </w:tc>
        <w:tc>
          <w:tcPr>
            <w:tcW w:w="6656" w:type="dxa"/>
            <w:shd w:val="clear" w:color="auto" w:fill="auto"/>
          </w:tcPr>
          <w:p w:rsidR="00F57DFE" w:rsidRDefault="00F57DFE" w:rsidP="00F57DFE">
            <w:pPr>
              <w:pStyle w:val="Tabletext"/>
              <w:spacing w:before="40" w:after="40" w:line="240" w:lineRule="auto"/>
            </w:pPr>
            <w:r>
              <w:t xml:space="preserve">How to write chemical formulae and balanced equations </w:t>
            </w:r>
            <w:r w:rsidRPr="0083622B">
              <w:t>(</w:t>
            </w:r>
            <w:r>
              <w:t>Topic 5 Section 6)</w:t>
            </w:r>
          </w:p>
          <w:p w:rsidR="00F57DFE" w:rsidRDefault="00F57DFE" w:rsidP="001201A2">
            <w:pPr>
              <w:pStyle w:val="Tabletext"/>
              <w:spacing w:before="40" w:after="40" w:line="240" w:lineRule="auto"/>
            </w:pPr>
            <w:r>
              <w:t>[</w:t>
            </w:r>
            <w:r w:rsidR="001201A2">
              <w:t>Course Introduction Purple Booklet</w:t>
            </w:r>
            <w:r>
              <w:t>]</w:t>
            </w:r>
          </w:p>
        </w:tc>
      </w:tr>
      <w:tr w:rsidR="009C1AA2" w:rsidRPr="00CE500C" w:rsidTr="001201A2">
        <w:trPr>
          <w:cantSplit/>
          <w:trHeight w:val="20"/>
        </w:trPr>
        <w:tc>
          <w:tcPr>
            <w:tcW w:w="2252" w:type="dxa"/>
            <w:shd w:val="clear" w:color="auto" w:fill="auto"/>
          </w:tcPr>
          <w:p w:rsidR="009C1AA2" w:rsidRPr="00227E3E" w:rsidRDefault="00F57DFE" w:rsidP="00012613">
            <w:pPr>
              <w:pStyle w:val="Tablesub-head"/>
              <w:spacing w:before="40" w:after="40"/>
            </w:pPr>
            <w:r>
              <w:t>Worked Examples</w:t>
            </w:r>
          </w:p>
        </w:tc>
        <w:tc>
          <w:tcPr>
            <w:tcW w:w="6656" w:type="dxa"/>
            <w:shd w:val="clear" w:color="auto" w:fill="auto"/>
          </w:tcPr>
          <w:p w:rsidR="009C1AA2" w:rsidRPr="0083622B" w:rsidRDefault="00F57DFE" w:rsidP="00012613">
            <w:pPr>
              <w:pStyle w:val="Tabletext"/>
              <w:spacing w:before="40" w:after="40" w:line="240" w:lineRule="auto"/>
            </w:pPr>
            <w:r>
              <w:t>Writing chemical formulae and balancing equations</w:t>
            </w:r>
          </w:p>
        </w:tc>
      </w:tr>
      <w:tr w:rsidR="009C1AA2" w:rsidRPr="00CE500C" w:rsidTr="001201A2">
        <w:trPr>
          <w:cantSplit/>
          <w:trHeight w:val="20"/>
        </w:trPr>
        <w:tc>
          <w:tcPr>
            <w:tcW w:w="2252" w:type="dxa"/>
            <w:shd w:val="clear" w:color="auto" w:fill="auto"/>
          </w:tcPr>
          <w:p w:rsidR="009C1AA2" w:rsidRPr="00227E3E" w:rsidRDefault="001201A2" w:rsidP="00012613">
            <w:pPr>
              <w:pStyle w:val="Tablesub-head"/>
              <w:spacing w:before="40" w:after="40"/>
            </w:pPr>
            <w:r>
              <w:t>Experimental Write Up</w:t>
            </w:r>
          </w:p>
        </w:tc>
        <w:tc>
          <w:tcPr>
            <w:tcW w:w="6656" w:type="dxa"/>
            <w:shd w:val="clear" w:color="auto" w:fill="auto"/>
          </w:tcPr>
          <w:p w:rsidR="009C1AA2" w:rsidRPr="00A05C6E" w:rsidRDefault="001201A2" w:rsidP="00012613">
            <w:pPr>
              <w:pStyle w:val="Tabletext"/>
              <w:spacing w:before="40" w:after="40" w:line="240" w:lineRule="auto"/>
            </w:pPr>
            <w:r>
              <w:t>Different types of reactions</w:t>
            </w:r>
          </w:p>
        </w:tc>
      </w:tr>
      <w:tr w:rsidR="001201A2" w:rsidRPr="00CE500C" w:rsidTr="001201A2">
        <w:trPr>
          <w:cantSplit/>
          <w:trHeight w:val="20"/>
        </w:trPr>
        <w:tc>
          <w:tcPr>
            <w:tcW w:w="2252" w:type="dxa"/>
            <w:shd w:val="clear" w:color="auto" w:fill="auto"/>
          </w:tcPr>
          <w:p w:rsidR="001201A2" w:rsidRPr="00227E3E" w:rsidRDefault="001201A2" w:rsidP="001201A2">
            <w:pPr>
              <w:pStyle w:val="Tablesub-head"/>
              <w:spacing w:before="40" w:after="40"/>
            </w:pPr>
            <w:r>
              <w:t>Notes</w:t>
            </w:r>
          </w:p>
        </w:tc>
        <w:tc>
          <w:tcPr>
            <w:tcW w:w="6656" w:type="dxa"/>
            <w:shd w:val="clear" w:color="auto" w:fill="auto"/>
          </w:tcPr>
          <w:p w:rsidR="001201A2" w:rsidRPr="0083622B" w:rsidRDefault="001201A2" w:rsidP="001201A2">
            <w:pPr>
              <w:pStyle w:val="Tabletext"/>
              <w:spacing w:before="40" w:after="40" w:line="240" w:lineRule="auto"/>
            </w:pPr>
            <w:r>
              <w:t>On Moles, Molar Mass and Avogadro’s Constant</w:t>
            </w:r>
            <w:r w:rsidRPr="0083622B">
              <w:t xml:space="preserve"> (</w:t>
            </w:r>
            <w:r>
              <w:t>Topic 5 Sections 1- 3) [Textbook Chapter 5]</w:t>
            </w:r>
          </w:p>
        </w:tc>
      </w:tr>
      <w:tr w:rsidR="001201A2" w:rsidRPr="00CE500C" w:rsidTr="001201A2">
        <w:trPr>
          <w:cantSplit/>
          <w:trHeight w:val="20"/>
        </w:trPr>
        <w:tc>
          <w:tcPr>
            <w:tcW w:w="2252" w:type="dxa"/>
            <w:shd w:val="clear" w:color="auto" w:fill="auto"/>
          </w:tcPr>
          <w:p w:rsidR="001201A2" w:rsidRPr="00227E3E" w:rsidRDefault="001201A2" w:rsidP="001201A2">
            <w:pPr>
              <w:pStyle w:val="Tablesub-head"/>
              <w:spacing w:before="40" w:after="40"/>
            </w:pPr>
            <w:r>
              <w:t>Worked Examples</w:t>
            </w:r>
          </w:p>
        </w:tc>
        <w:tc>
          <w:tcPr>
            <w:tcW w:w="6656" w:type="dxa"/>
            <w:shd w:val="clear" w:color="auto" w:fill="auto"/>
          </w:tcPr>
          <w:p w:rsidR="001201A2" w:rsidRPr="00F57DFE" w:rsidRDefault="001201A2" w:rsidP="001201A2">
            <w:pPr>
              <w:pStyle w:val="Tabletext"/>
              <w:spacing w:before="40" w:after="40" w:line="240" w:lineRule="auto"/>
            </w:pPr>
            <w:r>
              <w:t>Use of amount (</w:t>
            </w:r>
            <w:proofErr w:type="spellStart"/>
            <w:r>
              <w:t>mol</w:t>
            </w:r>
            <w:proofErr w:type="spellEnd"/>
            <w:r>
              <w:t>) = mass (g) / molar mass (g mol</w:t>
            </w:r>
            <w:r>
              <w:rPr>
                <w:vertAlign w:val="superscript"/>
              </w:rPr>
              <w:t>-1</w:t>
            </w:r>
            <w:r>
              <w:t>) and Avogadro’s constant to find number of particles</w:t>
            </w:r>
          </w:p>
        </w:tc>
      </w:tr>
      <w:tr w:rsidR="009C1AA2" w:rsidRPr="00CE500C" w:rsidTr="001201A2">
        <w:trPr>
          <w:cantSplit/>
          <w:trHeight w:val="20"/>
        </w:trPr>
        <w:tc>
          <w:tcPr>
            <w:tcW w:w="2252" w:type="dxa"/>
            <w:shd w:val="clear" w:color="auto" w:fill="auto"/>
          </w:tcPr>
          <w:p w:rsidR="009C1AA2" w:rsidRPr="00227E3E" w:rsidRDefault="009C1AA2" w:rsidP="00012613">
            <w:pPr>
              <w:pStyle w:val="Tablesub-head"/>
              <w:spacing w:before="40" w:after="40"/>
            </w:pPr>
            <w:r>
              <w:t>Notes</w:t>
            </w:r>
          </w:p>
        </w:tc>
        <w:tc>
          <w:tcPr>
            <w:tcW w:w="6656" w:type="dxa"/>
            <w:shd w:val="clear" w:color="auto" w:fill="auto"/>
          </w:tcPr>
          <w:p w:rsidR="009C1AA2" w:rsidRDefault="001201A2" w:rsidP="00012613">
            <w:pPr>
              <w:pStyle w:val="Tabletext"/>
              <w:spacing w:before="40" w:after="40" w:line="240" w:lineRule="auto"/>
            </w:pPr>
            <w:r>
              <w:t xml:space="preserve">Calculating </w:t>
            </w:r>
            <w:r w:rsidR="009E0F1E">
              <w:t xml:space="preserve">reacting </w:t>
            </w:r>
            <w:r>
              <w:t xml:space="preserve">amounts from mass, volumes of gas and volumes of solutions </w:t>
            </w:r>
            <w:r w:rsidRPr="0083622B">
              <w:t>(</w:t>
            </w:r>
            <w:r>
              <w:t>Topic 5 Sections 7 - 10) [Textbook Chapter 5]</w:t>
            </w:r>
          </w:p>
        </w:tc>
      </w:tr>
      <w:tr w:rsidR="001201A2" w:rsidRPr="00CE500C" w:rsidTr="001201A2">
        <w:trPr>
          <w:cantSplit/>
          <w:trHeight w:val="20"/>
        </w:trPr>
        <w:tc>
          <w:tcPr>
            <w:tcW w:w="2252" w:type="dxa"/>
            <w:shd w:val="clear" w:color="auto" w:fill="auto"/>
          </w:tcPr>
          <w:p w:rsidR="001201A2" w:rsidRPr="00227E3E" w:rsidRDefault="001201A2" w:rsidP="001201A2">
            <w:pPr>
              <w:pStyle w:val="Tablesub-head"/>
              <w:spacing w:before="40" w:after="40"/>
            </w:pPr>
            <w:r>
              <w:t>Worked Examples</w:t>
            </w:r>
          </w:p>
        </w:tc>
        <w:tc>
          <w:tcPr>
            <w:tcW w:w="6656" w:type="dxa"/>
            <w:shd w:val="clear" w:color="auto" w:fill="auto"/>
          </w:tcPr>
          <w:p w:rsidR="009E0F1E" w:rsidRDefault="001201A2" w:rsidP="009E0F1E">
            <w:pPr>
              <w:pStyle w:val="Tabletext"/>
              <w:spacing w:before="40" w:after="40" w:line="240" w:lineRule="auto"/>
            </w:pPr>
            <w:r>
              <w:t>Use of amount (</w:t>
            </w:r>
            <w:proofErr w:type="spellStart"/>
            <w:r>
              <w:t>mol</w:t>
            </w:r>
            <w:proofErr w:type="spellEnd"/>
            <w:r>
              <w:t>) = mass (g) / molar mass (g mol</w:t>
            </w:r>
            <w:r>
              <w:rPr>
                <w:vertAlign w:val="superscript"/>
              </w:rPr>
              <w:t>-1</w:t>
            </w:r>
            <w:r>
              <w:t>)</w:t>
            </w:r>
          </w:p>
          <w:p w:rsidR="009E0F1E" w:rsidRDefault="001201A2" w:rsidP="009E0F1E">
            <w:pPr>
              <w:pStyle w:val="Tabletext"/>
              <w:spacing w:before="40" w:after="40" w:line="240" w:lineRule="auto"/>
            </w:pPr>
            <w:r>
              <w:t>amount (</w:t>
            </w:r>
            <w:proofErr w:type="spellStart"/>
            <w:r>
              <w:t>mol</w:t>
            </w:r>
            <w:proofErr w:type="spellEnd"/>
            <w:r>
              <w:t>) = volume of gas (dm</w:t>
            </w:r>
            <w:r>
              <w:rPr>
                <w:vertAlign w:val="superscript"/>
              </w:rPr>
              <w:t>3</w:t>
            </w:r>
            <w:r>
              <w:t xml:space="preserve">) / </w:t>
            </w:r>
            <w:r w:rsidR="009E0F1E">
              <w:t>molar gas volume (dm</w:t>
            </w:r>
            <w:r w:rsidR="009E0F1E">
              <w:rPr>
                <w:vertAlign w:val="superscript"/>
              </w:rPr>
              <w:t>3</w:t>
            </w:r>
            <w:r w:rsidR="009E0F1E">
              <w:t>mol</w:t>
            </w:r>
            <w:r w:rsidR="009E0F1E">
              <w:rPr>
                <w:vertAlign w:val="superscript"/>
              </w:rPr>
              <w:t>-1</w:t>
            </w:r>
            <w:r w:rsidR="009E0F1E">
              <w:t xml:space="preserve">) </w:t>
            </w:r>
          </w:p>
          <w:p w:rsidR="001201A2" w:rsidRPr="009E0F1E" w:rsidRDefault="009E0F1E" w:rsidP="009E0F1E">
            <w:pPr>
              <w:pStyle w:val="Tabletext"/>
              <w:spacing w:before="40" w:after="40" w:line="240" w:lineRule="auto"/>
            </w:pPr>
            <w:r>
              <w:t>concentration (</w:t>
            </w:r>
            <w:proofErr w:type="spellStart"/>
            <w:r>
              <w:t>mol</w:t>
            </w:r>
            <w:proofErr w:type="spellEnd"/>
            <w:r>
              <w:t xml:space="preserve"> </w:t>
            </w:r>
            <w:r w:rsidRPr="009E0F1E">
              <w:t>dm</w:t>
            </w:r>
            <w:r>
              <w:rPr>
                <w:vertAlign w:val="superscript"/>
              </w:rPr>
              <w:t>-3</w:t>
            </w:r>
            <w:r>
              <w:t>) = amount (</w:t>
            </w:r>
            <w:proofErr w:type="spellStart"/>
            <w:r>
              <w:t>mol</w:t>
            </w:r>
            <w:proofErr w:type="spellEnd"/>
            <w:r>
              <w:t>) / volume of solution (dm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1201A2" w:rsidRPr="00CE500C" w:rsidTr="001201A2">
        <w:trPr>
          <w:cantSplit/>
          <w:trHeight w:val="20"/>
        </w:trPr>
        <w:tc>
          <w:tcPr>
            <w:tcW w:w="2252" w:type="dxa"/>
            <w:shd w:val="clear" w:color="auto" w:fill="auto"/>
          </w:tcPr>
          <w:p w:rsidR="001201A2" w:rsidRPr="00227E3E" w:rsidRDefault="001201A2" w:rsidP="001201A2">
            <w:pPr>
              <w:pStyle w:val="Tablesub-head"/>
              <w:spacing w:before="40" w:after="40"/>
            </w:pPr>
            <w:r>
              <w:t>Experimental Write Up</w:t>
            </w:r>
          </w:p>
        </w:tc>
        <w:tc>
          <w:tcPr>
            <w:tcW w:w="6656" w:type="dxa"/>
            <w:shd w:val="clear" w:color="auto" w:fill="auto"/>
          </w:tcPr>
          <w:p w:rsidR="001201A2" w:rsidRPr="00973790" w:rsidRDefault="001201A2" w:rsidP="001201A2">
            <w:pPr>
              <w:pStyle w:val="Tabletext"/>
              <w:spacing w:before="40" w:after="4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Preparing a standard solution of potassium </w:t>
            </w:r>
            <w:proofErr w:type="spellStart"/>
            <w:r>
              <w:rPr>
                <w:rFonts w:eastAsia="Calibri"/>
              </w:rPr>
              <w:t>hydrogenphth</w:t>
            </w:r>
            <w:r w:rsidR="002624C3">
              <w:rPr>
                <w:rFonts w:eastAsia="Calibri"/>
              </w:rPr>
              <w:t>a</w:t>
            </w:r>
            <w:r>
              <w:rPr>
                <w:rFonts w:eastAsia="Calibri"/>
              </w:rPr>
              <w:t>late</w:t>
            </w:r>
            <w:proofErr w:type="spellEnd"/>
          </w:p>
        </w:tc>
      </w:tr>
      <w:tr w:rsidR="001201A2" w:rsidRPr="00CE500C" w:rsidTr="001201A2">
        <w:trPr>
          <w:cantSplit/>
          <w:trHeight w:val="20"/>
        </w:trPr>
        <w:tc>
          <w:tcPr>
            <w:tcW w:w="2252" w:type="dxa"/>
            <w:shd w:val="clear" w:color="auto" w:fill="auto"/>
          </w:tcPr>
          <w:p w:rsidR="001201A2" w:rsidRPr="00227E3E" w:rsidRDefault="001201A2" w:rsidP="001201A2">
            <w:pPr>
              <w:pStyle w:val="Tablesub-head"/>
              <w:spacing w:before="40" w:after="40"/>
            </w:pPr>
            <w:r>
              <w:t>Experimental Write Up</w:t>
            </w:r>
          </w:p>
        </w:tc>
        <w:tc>
          <w:tcPr>
            <w:tcW w:w="6656" w:type="dxa"/>
            <w:shd w:val="clear" w:color="auto" w:fill="auto"/>
          </w:tcPr>
          <w:p w:rsidR="001201A2" w:rsidRPr="00973790" w:rsidRDefault="001201A2" w:rsidP="001201A2">
            <w:pPr>
              <w:pStyle w:val="Tabletext"/>
              <w:spacing w:before="40" w:after="4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Finding the concentration of sodium hydroxide using a standard solution of potassium </w:t>
            </w:r>
            <w:proofErr w:type="spellStart"/>
            <w:r>
              <w:rPr>
                <w:rFonts w:eastAsia="Calibri"/>
              </w:rPr>
              <w:t>hydrogenphth</w:t>
            </w:r>
            <w:r w:rsidR="002624C3">
              <w:rPr>
                <w:rFonts w:eastAsia="Calibri"/>
              </w:rPr>
              <w:t>a</w:t>
            </w:r>
            <w:r>
              <w:rPr>
                <w:rFonts w:eastAsia="Calibri"/>
              </w:rPr>
              <w:t>late</w:t>
            </w:r>
            <w:proofErr w:type="spellEnd"/>
          </w:p>
        </w:tc>
      </w:tr>
      <w:tr w:rsidR="001201A2" w:rsidRPr="00CE500C" w:rsidTr="001201A2">
        <w:trPr>
          <w:cantSplit/>
          <w:trHeight w:val="20"/>
        </w:trPr>
        <w:tc>
          <w:tcPr>
            <w:tcW w:w="2252" w:type="dxa"/>
            <w:shd w:val="clear" w:color="auto" w:fill="auto"/>
          </w:tcPr>
          <w:p w:rsidR="001201A2" w:rsidRPr="00227E3E" w:rsidRDefault="009E0F1E" w:rsidP="001201A2">
            <w:pPr>
              <w:pStyle w:val="Tablesub-head"/>
              <w:spacing w:before="40" w:after="40"/>
            </w:pPr>
            <w:r>
              <w:t>Assessment 1</w:t>
            </w:r>
          </w:p>
        </w:tc>
        <w:tc>
          <w:tcPr>
            <w:tcW w:w="6656" w:type="dxa"/>
            <w:shd w:val="clear" w:color="auto" w:fill="auto"/>
          </w:tcPr>
          <w:p w:rsidR="001201A2" w:rsidRPr="00741224" w:rsidRDefault="00FC133D" w:rsidP="001201A2">
            <w:pPr>
              <w:pStyle w:val="Tabletext"/>
              <w:spacing w:before="40" w:after="4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Equations and Reacting Masses</w:t>
            </w:r>
          </w:p>
        </w:tc>
      </w:tr>
      <w:tr w:rsidR="00A9114B" w:rsidRPr="00CE500C" w:rsidTr="001201A2">
        <w:trPr>
          <w:cantSplit/>
          <w:trHeight w:val="20"/>
        </w:trPr>
        <w:tc>
          <w:tcPr>
            <w:tcW w:w="2252" w:type="dxa"/>
            <w:shd w:val="clear" w:color="auto" w:fill="auto"/>
          </w:tcPr>
          <w:p w:rsidR="00A9114B" w:rsidRDefault="00A9114B" w:rsidP="001201A2">
            <w:pPr>
              <w:pStyle w:val="Tablesub-head"/>
              <w:spacing w:before="40" w:after="40"/>
            </w:pPr>
            <w:r>
              <w:t>Practice Questions</w:t>
            </w:r>
          </w:p>
        </w:tc>
        <w:tc>
          <w:tcPr>
            <w:tcW w:w="6656" w:type="dxa"/>
            <w:shd w:val="clear" w:color="auto" w:fill="auto"/>
          </w:tcPr>
          <w:p w:rsidR="00A9114B" w:rsidRDefault="00A9114B" w:rsidP="001201A2">
            <w:pPr>
              <w:pStyle w:val="Tabletext"/>
              <w:spacing w:before="40" w:after="4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Concentration questions from Nuffield Book</w:t>
            </w:r>
            <w:bookmarkStart w:id="0" w:name="_GoBack"/>
            <w:bookmarkEnd w:id="0"/>
          </w:p>
        </w:tc>
      </w:tr>
      <w:tr w:rsidR="001201A2" w:rsidRPr="00CE500C" w:rsidTr="001201A2">
        <w:trPr>
          <w:cantSplit/>
          <w:trHeight w:val="20"/>
        </w:trPr>
        <w:tc>
          <w:tcPr>
            <w:tcW w:w="2252" w:type="dxa"/>
            <w:shd w:val="clear" w:color="auto" w:fill="auto"/>
          </w:tcPr>
          <w:p w:rsidR="001201A2" w:rsidRPr="00227E3E" w:rsidRDefault="00FC133D" w:rsidP="001201A2">
            <w:pPr>
              <w:pStyle w:val="Tablesub-head"/>
              <w:spacing w:before="40" w:after="40"/>
            </w:pPr>
            <w:r>
              <w:t>Worked Examples</w:t>
            </w:r>
          </w:p>
        </w:tc>
        <w:tc>
          <w:tcPr>
            <w:tcW w:w="6656" w:type="dxa"/>
            <w:shd w:val="clear" w:color="auto" w:fill="auto"/>
          </w:tcPr>
          <w:p w:rsidR="001201A2" w:rsidRDefault="009E0F1E" w:rsidP="001201A2">
            <w:pPr>
              <w:pStyle w:val="Tabletext"/>
              <w:spacing w:before="40" w:after="40" w:line="240" w:lineRule="auto"/>
            </w:pPr>
            <w:r>
              <w:rPr>
                <w:rFonts w:eastAsia="Calibri"/>
              </w:rPr>
              <w:t>Calculations from titrations</w:t>
            </w:r>
          </w:p>
        </w:tc>
      </w:tr>
      <w:tr w:rsidR="001201A2" w:rsidRPr="00CE500C" w:rsidTr="001201A2">
        <w:trPr>
          <w:cantSplit/>
          <w:trHeight w:val="20"/>
        </w:trPr>
        <w:tc>
          <w:tcPr>
            <w:tcW w:w="2252" w:type="dxa"/>
            <w:shd w:val="clear" w:color="auto" w:fill="auto"/>
          </w:tcPr>
          <w:p w:rsidR="001201A2" w:rsidRPr="00227E3E" w:rsidRDefault="00FC133D" w:rsidP="001201A2">
            <w:pPr>
              <w:pStyle w:val="Tablesub-head"/>
              <w:spacing w:before="40" w:after="40"/>
            </w:pPr>
            <w:r>
              <w:t>Assessment 2</w:t>
            </w:r>
          </w:p>
        </w:tc>
        <w:tc>
          <w:tcPr>
            <w:tcW w:w="6656" w:type="dxa"/>
            <w:shd w:val="clear" w:color="auto" w:fill="auto"/>
          </w:tcPr>
          <w:p w:rsidR="001201A2" w:rsidRDefault="00FC133D" w:rsidP="001201A2">
            <w:pPr>
              <w:pStyle w:val="Tabletext"/>
              <w:spacing w:before="40" w:after="40" w:line="240" w:lineRule="auto"/>
            </w:pPr>
            <w:r>
              <w:t>Amounts of substance</w:t>
            </w:r>
          </w:p>
        </w:tc>
      </w:tr>
    </w:tbl>
    <w:p w:rsidR="003E7ED6" w:rsidRDefault="003E7ED6"/>
    <w:sectPr w:rsidR="003E7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A2"/>
    <w:rsid w:val="001201A2"/>
    <w:rsid w:val="002624C3"/>
    <w:rsid w:val="003E7ED6"/>
    <w:rsid w:val="00405AEE"/>
    <w:rsid w:val="005C71FC"/>
    <w:rsid w:val="009C1AA2"/>
    <w:rsid w:val="009E0F1E"/>
    <w:rsid w:val="00A9114B"/>
    <w:rsid w:val="00F57DFE"/>
    <w:rsid w:val="00FC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955AD-B6C7-4EDD-804A-2673252F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ithead">
    <w:name w:val="Unit head"/>
    <w:next w:val="Normal"/>
    <w:qFormat/>
    <w:rsid w:val="009C1AA2"/>
    <w:pPr>
      <w:pBdr>
        <w:top w:val="single" w:sz="8" w:space="2" w:color="A32E18"/>
        <w:bottom w:val="single" w:sz="8" w:space="2" w:color="A32E18"/>
      </w:pBdr>
      <w:spacing w:after="360" w:line="440" w:lineRule="exact"/>
      <w:ind w:left="28" w:right="28"/>
    </w:pPr>
    <w:rPr>
      <w:rFonts w:ascii="Verdana" w:eastAsia="Times New Roman" w:hAnsi="Verdana" w:cs="Times New Roman"/>
      <w:b/>
      <w:color w:val="A32E18"/>
      <w:sz w:val="40"/>
      <w:szCs w:val="50"/>
      <w:lang w:eastAsia="en-GB"/>
    </w:rPr>
  </w:style>
  <w:style w:type="paragraph" w:customStyle="1" w:styleId="Ahead">
    <w:name w:val="A head"/>
    <w:next w:val="Normal"/>
    <w:qFormat/>
    <w:rsid w:val="009C1AA2"/>
    <w:pPr>
      <w:keepNext/>
      <w:pBdr>
        <w:bottom w:val="single" w:sz="8" w:space="1" w:color="A32E18"/>
      </w:pBdr>
      <w:spacing w:before="120" w:after="360" w:line="240" w:lineRule="auto"/>
    </w:pPr>
    <w:rPr>
      <w:rFonts w:ascii="Verdana" w:eastAsia="Times New Roman" w:hAnsi="Verdana" w:cs="Times New Roman"/>
      <w:b/>
      <w:color w:val="A32E18"/>
      <w:sz w:val="32"/>
      <w:szCs w:val="24"/>
    </w:rPr>
  </w:style>
  <w:style w:type="paragraph" w:customStyle="1" w:styleId="Tablehead">
    <w:name w:val="Table head"/>
    <w:next w:val="Tabletext"/>
    <w:qFormat/>
    <w:rsid w:val="009C1AA2"/>
    <w:pPr>
      <w:spacing w:before="80" w:after="60" w:line="240" w:lineRule="auto"/>
    </w:pPr>
    <w:rPr>
      <w:rFonts w:ascii="Verdana" w:eastAsia="Times New Roman" w:hAnsi="Verdana" w:cs="Arial"/>
      <w:b/>
      <w:szCs w:val="24"/>
    </w:rPr>
  </w:style>
  <w:style w:type="paragraph" w:customStyle="1" w:styleId="Tablesub-head">
    <w:name w:val="Table sub-head"/>
    <w:next w:val="Tabletext"/>
    <w:qFormat/>
    <w:rsid w:val="009C1AA2"/>
    <w:pPr>
      <w:spacing w:before="80" w:after="60" w:line="240" w:lineRule="auto"/>
    </w:pPr>
    <w:rPr>
      <w:rFonts w:ascii="Verdana" w:eastAsia="Times New Roman" w:hAnsi="Verdana" w:cs="Arial"/>
      <w:b/>
      <w:sz w:val="20"/>
      <w:szCs w:val="24"/>
    </w:rPr>
  </w:style>
  <w:style w:type="paragraph" w:customStyle="1" w:styleId="Tabletext">
    <w:name w:val="Table text"/>
    <w:rsid w:val="009C1AA2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Brentnall</dc:creator>
  <cp:keywords/>
  <dc:description/>
  <cp:lastModifiedBy>David Brentnall</cp:lastModifiedBy>
  <cp:revision>2</cp:revision>
  <dcterms:created xsi:type="dcterms:W3CDTF">2015-10-27T19:28:00Z</dcterms:created>
  <dcterms:modified xsi:type="dcterms:W3CDTF">2015-10-27T19:28:00Z</dcterms:modified>
</cp:coreProperties>
</file>