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14" w:rsidRDefault="00B55DC3">
      <w:bookmarkStart w:id="0" w:name="_GoBack"/>
      <w:bookmarkEnd w:id="0"/>
      <w:r>
        <w:t>Unit 1 Inorganic Reactions</w:t>
      </w:r>
    </w:p>
    <w:p w:rsidR="00B55DC3" w:rsidRDefault="00B55DC3">
      <w:r>
        <w:t>Write full equations for these reactions;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Thermal decomposition of calcium carbonate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Magnesium oxide and hydrochloric acid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Sodium carbonate and nitric acid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Zinc and sulphuric acid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>Calcium hydroxide and hydrochloric acid</w:t>
      </w:r>
    </w:p>
    <w:p w:rsidR="00B55DC3" w:rsidRDefault="00B55DC3" w:rsidP="00B55DC3">
      <w:r>
        <w:t xml:space="preserve">Write ionic equations for these reactions, </w:t>
      </w:r>
      <w:r w:rsidRPr="00B55DC3">
        <w:rPr>
          <w:b/>
        </w:rPr>
        <w:t>including state symbols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Sodium hydroxide solution and copper </w:t>
      </w:r>
      <w:proofErr w:type="spellStart"/>
      <w:r>
        <w:t>sulfate</w:t>
      </w:r>
      <w:proofErr w:type="spellEnd"/>
      <w:r>
        <w:t xml:space="preserve"> solution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Lead nitrate solution and sodium </w:t>
      </w:r>
      <w:proofErr w:type="spellStart"/>
      <w:r>
        <w:t>ethanaote</w:t>
      </w:r>
      <w:proofErr w:type="spellEnd"/>
      <w:r>
        <w:t xml:space="preserve"> solution (NaCH</w:t>
      </w:r>
      <w:r w:rsidRPr="00B55DC3">
        <w:rPr>
          <w:vertAlign w:val="subscript"/>
        </w:rPr>
        <w:t>3</w:t>
      </w:r>
      <w:r>
        <w:t>COO(</w:t>
      </w:r>
      <w:proofErr w:type="spellStart"/>
      <w:r>
        <w:t>aq</w:t>
      </w:r>
      <w:proofErr w:type="spellEnd"/>
      <w:r>
        <w:t>))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Potassium </w:t>
      </w:r>
      <w:proofErr w:type="spellStart"/>
      <w:r>
        <w:t>sulfate</w:t>
      </w:r>
      <w:proofErr w:type="spellEnd"/>
      <w:r>
        <w:t xml:space="preserve"> solution and barium chloride solution.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>Chlorine solution and potassium bromide solution</w:t>
      </w:r>
    </w:p>
    <w:p w:rsidR="00B55DC3" w:rsidRDefault="00B55DC3" w:rsidP="00B55DC3">
      <w:pPr>
        <w:pStyle w:val="ListParagraph"/>
        <w:numPr>
          <w:ilvl w:val="0"/>
          <w:numId w:val="2"/>
        </w:numPr>
      </w:pPr>
      <w:r>
        <w:t xml:space="preserve">Zinc and </w:t>
      </w:r>
      <w:r w:rsidR="00943873">
        <w:t xml:space="preserve">cobalt(II) </w:t>
      </w:r>
      <w:proofErr w:type="spellStart"/>
      <w:r w:rsidR="00943873">
        <w:t>sulfate</w:t>
      </w:r>
      <w:proofErr w:type="spellEnd"/>
      <w:r w:rsidR="00943873">
        <w:t xml:space="preserve"> (CLUE: Zn is more reactive than Co)</w:t>
      </w:r>
    </w:p>
    <w:sectPr w:rsidR="00B5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387"/>
    <w:multiLevelType w:val="hybridMultilevel"/>
    <w:tmpl w:val="1EAE4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4A"/>
    <w:multiLevelType w:val="hybridMultilevel"/>
    <w:tmpl w:val="E68AEA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3"/>
    <w:rsid w:val="00047369"/>
    <w:rsid w:val="00676214"/>
    <w:rsid w:val="00943873"/>
    <w:rsid w:val="00B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D2F49-8216-41B8-80BF-DC16081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Groby Community College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Tech</dc:creator>
  <cp:keywords/>
  <dc:description/>
  <cp:lastModifiedBy>Sci Tech</cp:lastModifiedBy>
  <cp:revision>2</cp:revision>
  <dcterms:created xsi:type="dcterms:W3CDTF">2015-03-20T14:56:00Z</dcterms:created>
  <dcterms:modified xsi:type="dcterms:W3CDTF">2015-03-20T14:56:00Z</dcterms:modified>
</cp:coreProperties>
</file>